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BAD6" w14:textId="0D8787C6" w:rsidR="00D124C1" w:rsidRDefault="00D124C1"/>
    <w:p w14:paraId="7B000C04" w14:textId="78787BB9" w:rsidR="000B0C29" w:rsidRDefault="000B0C29" w:rsidP="000B0C29">
      <w:pPr>
        <w:rPr>
          <w:rFonts w:ascii="Arial" w:hAnsi="Arial" w:cs="Arial"/>
          <w:b/>
          <w:bCs/>
          <w:color w:val="000000"/>
        </w:rPr>
      </w:pPr>
      <w:r w:rsidRPr="000B0C29">
        <w:rPr>
          <w:rFonts w:ascii="Arial" w:hAnsi="Arial" w:cs="Arial"/>
          <w:b/>
          <w:bCs/>
          <w:color w:val="000000"/>
        </w:rPr>
        <w:t>Introduction to Lancaster Arts</w:t>
      </w:r>
    </w:p>
    <w:p w14:paraId="5A04CDE1" w14:textId="77777777" w:rsidR="00050639" w:rsidRPr="000B0C29" w:rsidRDefault="00050639" w:rsidP="000B0C29">
      <w:pPr>
        <w:rPr>
          <w:rFonts w:ascii="Arial" w:hAnsi="Arial" w:cs="Arial"/>
          <w:b/>
          <w:bCs/>
          <w:color w:val="000000"/>
        </w:rPr>
      </w:pPr>
    </w:p>
    <w:p w14:paraId="5C0A8879" w14:textId="56D1B32D" w:rsidR="000B0C29" w:rsidRPr="002B0190" w:rsidRDefault="000B0C29" w:rsidP="002B0190">
      <w:pPr>
        <w:rPr>
          <w:rFonts w:ascii="Arial" w:hAnsi="Arial" w:cs="Arial"/>
          <w:color w:val="231F20"/>
        </w:rPr>
      </w:pPr>
      <w:r w:rsidRPr="002B0190">
        <w:rPr>
          <w:rStyle w:val="normaltextrun"/>
          <w:rFonts w:ascii="Arial" w:hAnsi="Arial" w:cs="Arial"/>
          <w:color w:val="000000"/>
          <w:shd w:val="clear" w:color="auto" w:fill="FFFFFF"/>
        </w:rPr>
        <w:t>Lancaster Arts is an integral part of Lancaster University and part of the national portfolio of Arts Co</w:t>
      </w:r>
      <w:r w:rsidRPr="002B0190">
        <w:rPr>
          <w:rFonts w:ascii="Arial" w:hAnsi="Arial" w:cs="Arial"/>
        </w:rPr>
        <w:t xml:space="preserve">uncil England (an </w:t>
      </w:r>
      <w:r w:rsidR="00852BDA" w:rsidRPr="002B0190">
        <w:rPr>
          <w:rFonts w:ascii="Arial" w:hAnsi="Arial" w:cs="Arial"/>
        </w:rPr>
        <w:t>NPO since 2009)</w:t>
      </w:r>
      <w:r w:rsidRPr="002B0190">
        <w:rPr>
          <w:rFonts w:ascii="Arial" w:hAnsi="Arial" w:cs="Arial"/>
        </w:rPr>
        <w:t>. Our profile centres upon contemporary art practice</w:t>
      </w:r>
      <w:r w:rsidR="00852BDA" w:rsidRPr="002B0190">
        <w:rPr>
          <w:rFonts w:ascii="Arial" w:hAnsi="Arial" w:cs="Arial"/>
        </w:rPr>
        <w:t>s</w:t>
      </w:r>
      <w:r w:rsidRPr="002B0190">
        <w:rPr>
          <w:rFonts w:ascii="Arial" w:hAnsi="Arial" w:cs="Arial"/>
        </w:rPr>
        <w:t xml:space="preserve"> and we work with all artforms in our spaces on campus (Peter Scott Gallery, Nuffield Theatre and Great Hall) as well as off campus in our surrounding communities and </w:t>
      </w:r>
      <w:r w:rsidRPr="002B0190">
        <w:rPr>
          <w:rFonts w:ascii="Arial" w:hAnsi="Arial" w:cs="Arial"/>
          <w:color w:val="231F20"/>
        </w:rPr>
        <w:t xml:space="preserve">natural environment. </w:t>
      </w:r>
    </w:p>
    <w:p w14:paraId="1B226E4A" w14:textId="77777777" w:rsidR="000B0C29" w:rsidRDefault="000B0C29" w:rsidP="000B0C29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511B0458" w14:textId="5689B488" w:rsidR="00050639" w:rsidRDefault="00050639" w:rsidP="00050639">
      <w:pPr>
        <w:rPr>
          <w:rFonts w:ascii="Arial" w:hAnsi="Arial" w:cs="Arial"/>
          <w:color w:val="000000"/>
        </w:rPr>
      </w:pPr>
      <w:r w:rsidRPr="000B0C29">
        <w:rPr>
          <w:rStyle w:val="normaltextrun"/>
          <w:rFonts w:ascii="Arial" w:hAnsi="Arial" w:cs="Arial"/>
          <w:color w:val="000000"/>
          <w:shd w:val="clear" w:color="auto" w:fill="FFFFFF"/>
        </w:rPr>
        <w:t>We believe that there are e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xciting</w:t>
      </w:r>
      <w:r w:rsidRPr="000B0C2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possibilities at the intersection of the arts, </w:t>
      </w:r>
      <w:proofErr w:type="gramStart"/>
      <w:r w:rsidRPr="000B0C29">
        <w:rPr>
          <w:rStyle w:val="normaltextrun"/>
          <w:rFonts w:ascii="Arial" w:hAnsi="Arial" w:cs="Arial"/>
          <w:color w:val="000000"/>
          <w:shd w:val="clear" w:color="auto" w:fill="FFFFFF"/>
        </w:rPr>
        <w:t>communities</w:t>
      </w:r>
      <w:proofErr w:type="gramEnd"/>
      <w:r w:rsidRPr="000B0C2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and higher education to enable new and alternative ways of working and living together that address societal concerns and global emergencies. </w:t>
      </w:r>
      <w:r w:rsidRPr="00852BDA">
        <w:rPr>
          <w:rStyle w:val="normaltextrun"/>
          <w:rFonts w:ascii="Arial" w:hAnsi="Arial" w:cs="Arial"/>
          <w:color w:val="000000"/>
          <w:shd w:val="clear" w:color="auto" w:fill="FFFFFF"/>
        </w:rPr>
        <w:t>A university is a test bed for ideas, and we reflect this questioning in our own approach to working with artists.</w:t>
      </w:r>
      <w:r w:rsidRPr="00852BDA">
        <w:rPr>
          <w:rStyle w:val="normaltextrun"/>
          <w:color w:val="000000"/>
          <w:shd w:val="clear" w:color="auto" w:fill="FFFFFF"/>
        </w:rPr>
        <w:t xml:space="preserve"> </w:t>
      </w:r>
      <w:r w:rsidRPr="000B0C29">
        <w:rPr>
          <w:rFonts w:ascii="Arial" w:hAnsi="Arial" w:cs="Arial"/>
          <w:color w:val="000000"/>
        </w:rPr>
        <w:t xml:space="preserve">We act as an ideas lab to </w:t>
      </w:r>
      <w:proofErr w:type="gramStart"/>
      <w:r w:rsidRPr="000B0C29">
        <w:rPr>
          <w:rFonts w:ascii="Arial" w:hAnsi="Arial" w:cs="Arial"/>
          <w:color w:val="000000"/>
        </w:rPr>
        <w:t>open up</w:t>
      </w:r>
      <w:proofErr w:type="gramEnd"/>
      <w:r w:rsidRPr="000B0C29">
        <w:rPr>
          <w:rFonts w:ascii="Arial" w:hAnsi="Arial" w:cs="Arial"/>
          <w:color w:val="000000"/>
        </w:rPr>
        <w:t xml:space="preserve"> new ways to see the world, investing in courageous responses to the world as it is now, prioritising artistic work that explores the connections between social </w:t>
      </w:r>
      <w:r>
        <w:rPr>
          <w:rFonts w:ascii="Arial" w:hAnsi="Arial" w:cs="Arial"/>
          <w:color w:val="000000"/>
        </w:rPr>
        <w:t>and</w:t>
      </w:r>
      <w:r w:rsidRPr="000B0C29">
        <w:rPr>
          <w:rFonts w:ascii="Arial" w:hAnsi="Arial" w:cs="Arial"/>
          <w:color w:val="000000"/>
        </w:rPr>
        <w:t xml:space="preserve"> environmental justice.</w:t>
      </w:r>
    </w:p>
    <w:p w14:paraId="0F6281D2" w14:textId="77777777" w:rsidR="00050639" w:rsidRPr="000B0C29" w:rsidRDefault="00050639" w:rsidP="000B0C29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5AB06AF8" w14:textId="2660E821" w:rsidR="000B0C29" w:rsidRPr="00050639" w:rsidRDefault="00852BDA" w:rsidP="000B0C29">
      <w:pPr>
        <w:rPr>
          <w:rFonts w:ascii="Arial" w:hAnsi="Arial" w:cs="Arial"/>
          <w:color w:val="000000"/>
          <w:shd w:val="clear" w:color="auto" w:fill="FFFFFF"/>
        </w:rPr>
      </w:pPr>
      <w:r w:rsidRPr="000B0C29">
        <w:rPr>
          <w:rStyle w:val="normaltextrun"/>
          <w:rFonts w:ascii="Arial" w:hAnsi="Arial" w:cs="Arial"/>
          <w:color w:val="000000"/>
          <w:shd w:val="clear" w:color="auto" w:fill="FFFFFF"/>
        </w:rPr>
        <w:t>Our strapline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- </w:t>
      </w:r>
      <w:r w:rsidRPr="002B0190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where ideas, people and places connect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-</w:t>
      </w:r>
      <w:r w:rsidRPr="000B0C2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05063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highlights our </w:t>
      </w:r>
      <w:r w:rsidR="002B0190" w:rsidRPr="0005063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distinctive </w:t>
      </w:r>
      <w:r w:rsidRPr="0005063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approach to supporting, </w:t>
      </w:r>
      <w:proofErr w:type="gramStart"/>
      <w:r w:rsidRPr="00050639">
        <w:rPr>
          <w:rStyle w:val="normaltextrun"/>
          <w:rFonts w:ascii="Arial" w:hAnsi="Arial" w:cs="Arial"/>
          <w:color w:val="000000"/>
          <w:shd w:val="clear" w:color="auto" w:fill="FFFFFF"/>
        </w:rPr>
        <w:t>developing</w:t>
      </w:r>
      <w:proofErr w:type="gramEnd"/>
      <w:r w:rsidRPr="0005063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and presenting artistic work</w:t>
      </w:r>
      <w:r w:rsidR="002B0190" w:rsidRPr="0005063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through a wide </w:t>
      </w:r>
      <w:r w:rsidR="00050639" w:rsidRPr="00050639">
        <w:rPr>
          <w:rStyle w:val="normaltextrun"/>
          <w:rFonts w:ascii="Arial" w:hAnsi="Arial" w:cs="Arial"/>
          <w:color w:val="000000"/>
          <w:shd w:val="clear" w:color="auto" w:fill="FFFFFF"/>
        </w:rPr>
        <w:t>variety</w:t>
      </w:r>
      <w:r w:rsidR="002B0190" w:rsidRPr="0005063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of arts practices and partnerships</w:t>
      </w:r>
      <w:r w:rsidRPr="00050639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  <w:r w:rsidR="0005063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W</w:t>
      </w:r>
      <w:r w:rsidRPr="00050639">
        <w:rPr>
          <w:rStyle w:val="normaltextrun"/>
          <w:rFonts w:ascii="Arial" w:hAnsi="Arial" w:cs="Arial"/>
          <w:color w:val="000000"/>
          <w:shd w:val="clear" w:color="auto" w:fill="FFFFFF"/>
        </w:rPr>
        <w:t>e are proud to nurture relationships between international and locally based artists</w:t>
      </w:r>
      <w:r w:rsidR="0005063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across our work. </w:t>
      </w:r>
      <w:r w:rsidR="002B0190" w:rsidRPr="0005063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Please see </w:t>
      </w:r>
      <w:hyperlink r:id="rId10" w:history="1">
        <w:r w:rsidR="002B0190" w:rsidRPr="00050639">
          <w:rPr>
            <w:rStyle w:val="Hyperlink"/>
            <w:rFonts w:ascii="Arial" w:hAnsi="Arial" w:cs="Arial"/>
            <w:shd w:val="clear" w:color="auto" w:fill="FFFFFF"/>
          </w:rPr>
          <w:t>our website</w:t>
        </w:r>
      </w:hyperlink>
      <w:r w:rsidR="002B0190" w:rsidRPr="00050639">
        <w:rPr>
          <w:rStyle w:val="normaltextrun"/>
          <w:rFonts w:ascii="Arial" w:hAnsi="Arial" w:cs="Arial"/>
          <w:color w:val="000000"/>
          <w:shd w:val="clear" w:color="auto" w:fill="FFFFFF"/>
        </w:rPr>
        <w:t>, not only for our presentational programme but for our commissions and residencies as well</w:t>
      </w:r>
      <w:r w:rsidR="0005063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  <w:r w:rsidR="000B0C29" w:rsidRPr="000B0C29">
        <w:rPr>
          <w:rFonts w:ascii="Arial" w:hAnsi="Arial" w:cs="Arial"/>
        </w:rPr>
        <w:t xml:space="preserve">Our programme </w:t>
      </w:r>
      <w:r w:rsidR="00050639">
        <w:rPr>
          <w:rFonts w:ascii="Arial" w:hAnsi="Arial" w:cs="Arial"/>
        </w:rPr>
        <w:t>is curated around</w:t>
      </w:r>
      <w:r w:rsidR="000B0C29" w:rsidRPr="000B0C29">
        <w:rPr>
          <w:rFonts w:ascii="Arial" w:hAnsi="Arial" w:cs="Arial"/>
        </w:rPr>
        <w:t xml:space="preserve"> annual themes. In 2024, this is </w:t>
      </w:r>
      <w:hyperlink r:id="rId11" w:history="1">
        <w:r w:rsidR="000B0C29" w:rsidRPr="000B0C29">
          <w:rPr>
            <w:rStyle w:val="Hyperlink"/>
            <w:rFonts w:ascii="Arial" w:hAnsi="Arial" w:cs="Arial"/>
          </w:rPr>
          <w:t>FLIGHT</w:t>
        </w:r>
      </w:hyperlink>
      <w:r w:rsidR="000B0C29" w:rsidRPr="000B0C29">
        <w:rPr>
          <w:rFonts w:ascii="Arial" w:hAnsi="Arial" w:cs="Arial"/>
        </w:rPr>
        <w:t>.</w:t>
      </w:r>
    </w:p>
    <w:p w14:paraId="5E67880F" w14:textId="13DF2557" w:rsidR="002B0190" w:rsidRDefault="002B0190" w:rsidP="0232001A">
      <w:pPr>
        <w:rPr>
          <w:rFonts w:ascii="Arial" w:hAnsi="Arial" w:cs="Arial"/>
          <w:color w:val="000000"/>
        </w:rPr>
      </w:pPr>
    </w:p>
    <w:p w14:paraId="0077BB23" w14:textId="46446E99" w:rsidR="002B0190" w:rsidRPr="00050639" w:rsidRDefault="002B0190" w:rsidP="000B0C29">
      <w:pPr>
        <w:rPr>
          <w:rFonts w:ascii="Arial" w:hAnsi="Arial" w:cs="Arial"/>
          <w:b/>
          <w:bCs/>
          <w:color w:val="000000"/>
        </w:rPr>
      </w:pPr>
      <w:r w:rsidRPr="00050639">
        <w:rPr>
          <w:rFonts w:ascii="Arial" w:hAnsi="Arial" w:cs="Arial"/>
          <w:b/>
          <w:bCs/>
          <w:color w:val="000000"/>
        </w:rPr>
        <w:t>Lancaster Arts Board (LAB)</w:t>
      </w:r>
    </w:p>
    <w:p w14:paraId="08071BE3" w14:textId="77777777" w:rsidR="002B0190" w:rsidRPr="000E68D8" w:rsidRDefault="002B0190" w:rsidP="000B0C29">
      <w:pPr>
        <w:rPr>
          <w:rFonts w:ascii="Arial" w:hAnsi="Arial" w:cs="Arial"/>
          <w:color w:val="000000"/>
        </w:rPr>
      </w:pPr>
    </w:p>
    <w:p w14:paraId="5B41D8B5" w14:textId="01F0D600" w:rsidR="000E68D8" w:rsidRDefault="00050639" w:rsidP="000E68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68D8">
        <w:rPr>
          <w:rFonts w:ascii="Arial" w:hAnsi="Arial" w:cs="Arial"/>
          <w:color w:val="000000"/>
        </w:rPr>
        <w:t>The LAB acts as an Advisory Board</w:t>
      </w:r>
      <w:r w:rsidR="000E68D8" w:rsidRPr="000E68D8">
        <w:rPr>
          <w:rFonts w:ascii="Arial" w:hAnsi="Arial" w:cs="Arial"/>
          <w:color w:val="000000"/>
        </w:rPr>
        <w:t xml:space="preserve"> and is refreshed every 3 years</w:t>
      </w:r>
      <w:r w:rsidR="000E68D8">
        <w:rPr>
          <w:rFonts w:ascii="Arial" w:hAnsi="Arial" w:cs="Arial"/>
          <w:color w:val="000000"/>
        </w:rPr>
        <w:t xml:space="preserve"> – 2024 is </w:t>
      </w:r>
      <w:r w:rsidR="00476A45">
        <w:rPr>
          <w:rFonts w:ascii="Arial" w:hAnsi="Arial" w:cs="Arial"/>
          <w:color w:val="000000"/>
        </w:rPr>
        <w:t>our</w:t>
      </w:r>
      <w:r w:rsidR="000E68D8">
        <w:rPr>
          <w:rFonts w:ascii="Arial" w:hAnsi="Arial" w:cs="Arial"/>
          <w:color w:val="000000"/>
        </w:rPr>
        <w:t xml:space="preserve"> next timeframe for this</w:t>
      </w:r>
      <w:r w:rsidR="00476A45">
        <w:rPr>
          <w:rFonts w:ascii="Arial" w:hAnsi="Arial" w:cs="Arial"/>
          <w:color w:val="000000"/>
        </w:rPr>
        <w:t>,</w:t>
      </w:r>
      <w:r w:rsidR="000E68D8">
        <w:rPr>
          <w:rFonts w:ascii="Arial" w:hAnsi="Arial" w:cs="Arial"/>
          <w:color w:val="000000"/>
        </w:rPr>
        <w:t xml:space="preserve"> which means we </w:t>
      </w:r>
      <w:r w:rsidR="00476A45">
        <w:rPr>
          <w:rFonts w:ascii="Arial" w:hAnsi="Arial" w:cs="Arial"/>
          <w:color w:val="000000"/>
        </w:rPr>
        <w:t>will be</w:t>
      </w:r>
      <w:r w:rsidR="000E68D8">
        <w:rPr>
          <w:rFonts w:ascii="Arial" w:hAnsi="Arial" w:cs="Arial"/>
          <w:color w:val="000000"/>
        </w:rPr>
        <w:t xml:space="preserve"> looking for new members to join us until 2027</w:t>
      </w:r>
      <w:r w:rsidR="000E68D8" w:rsidRPr="000E68D8">
        <w:rPr>
          <w:rFonts w:ascii="Arial" w:hAnsi="Arial" w:cs="Arial"/>
          <w:color w:val="000000"/>
        </w:rPr>
        <w:t xml:space="preserve">. </w:t>
      </w:r>
      <w:r w:rsidR="00C77A5E">
        <w:rPr>
          <w:rFonts w:ascii="Arial" w:hAnsi="Arial" w:cs="Arial"/>
          <w:color w:val="000000"/>
        </w:rPr>
        <w:t xml:space="preserve">The LAB is a critical friend to Lancaster Arts, overseeing and monitoring our programme for Arts Council England and supporting us to shape our programme in response to challenging times. </w:t>
      </w:r>
      <w:r w:rsidR="000E68D8" w:rsidRPr="000E68D8">
        <w:rPr>
          <w:rFonts w:ascii="Arial" w:hAnsi="Arial" w:cs="Arial"/>
          <w:color w:val="000000"/>
        </w:rPr>
        <w:t xml:space="preserve">We meet every two months and host </w:t>
      </w:r>
      <w:proofErr w:type="gramStart"/>
      <w:r w:rsidR="000E68D8" w:rsidRPr="000E68D8">
        <w:rPr>
          <w:rFonts w:ascii="Arial" w:hAnsi="Arial" w:cs="Arial"/>
          <w:color w:val="000000"/>
        </w:rPr>
        <w:t>sub groups</w:t>
      </w:r>
      <w:proofErr w:type="gramEnd"/>
      <w:r w:rsidR="000E68D8" w:rsidRPr="000E68D8">
        <w:rPr>
          <w:rFonts w:ascii="Arial" w:hAnsi="Arial" w:cs="Arial"/>
          <w:color w:val="000000"/>
        </w:rPr>
        <w:t xml:space="preserve"> to explore specific areas such as income generation or environmental justice. </w:t>
      </w:r>
      <w:r w:rsidR="000E68D8">
        <w:rPr>
          <w:rFonts w:ascii="Arial" w:hAnsi="Arial" w:cs="Arial"/>
          <w:color w:val="000000"/>
        </w:rPr>
        <w:t xml:space="preserve">The LAB is invited to join us in all aspects of our programme as well as the training we do, such as unconscious bias and/or decolonialisation. The Chair of the LAB is a leader in the arts sector, and external to the university. </w:t>
      </w:r>
      <w:r w:rsidR="00C77A5E">
        <w:rPr>
          <w:rFonts w:ascii="Arial" w:hAnsi="Arial" w:cs="Arial"/>
          <w:color w:val="000000"/>
        </w:rPr>
        <w:t xml:space="preserve">Our Terms of Reference is available upon request from our Operations Manager, </w:t>
      </w:r>
      <w:hyperlink r:id="rId12" w:history="1">
        <w:r w:rsidR="00C77A5E" w:rsidRPr="006E7BCA">
          <w:rPr>
            <w:rStyle w:val="Hyperlink"/>
            <w:rFonts w:ascii="Arial" w:hAnsi="Arial" w:cs="Arial"/>
          </w:rPr>
          <w:t>Serena Mansfield</w:t>
        </w:r>
      </w:hyperlink>
    </w:p>
    <w:p w14:paraId="0B27489C" w14:textId="77777777" w:rsidR="000E68D8" w:rsidRDefault="000E68D8" w:rsidP="000E68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B61D845" w14:textId="7C770C0D" w:rsidR="000E68D8" w:rsidRDefault="000E68D8" w:rsidP="000E68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E68D8">
        <w:rPr>
          <w:rFonts w:ascii="Arial" w:hAnsi="Arial" w:cs="Arial"/>
          <w:b/>
          <w:bCs/>
          <w:color w:val="000000"/>
        </w:rPr>
        <w:t xml:space="preserve">Who are we looking </w:t>
      </w:r>
      <w:proofErr w:type="gramStart"/>
      <w:r w:rsidRPr="000E68D8">
        <w:rPr>
          <w:rFonts w:ascii="Arial" w:hAnsi="Arial" w:cs="Arial"/>
          <w:b/>
          <w:bCs/>
          <w:color w:val="000000"/>
        </w:rPr>
        <w:t>for</w:t>
      </w:r>
      <w:proofErr w:type="gramEnd"/>
    </w:p>
    <w:p w14:paraId="5C51FD47" w14:textId="77777777" w:rsidR="00C77A5E" w:rsidRDefault="00C77A5E" w:rsidP="000E68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59D8A92" w14:textId="0C9B0491" w:rsidR="00AB2891" w:rsidRPr="000E68D8" w:rsidRDefault="00C77A5E" w:rsidP="00AB28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77A5E">
        <w:rPr>
          <w:rFonts w:ascii="Arial" w:hAnsi="Arial" w:cs="Arial"/>
          <w:color w:val="000000"/>
        </w:rPr>
        <w:t>Lancaster Arts is committed to diversity of experiences and perspectives</w:t>
      </w:r>
      <w:r w:rsidR="006E7BC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We are</w:t>
      </w:r>
      <w:r w:rsidRPr="00C77A5E">
        <w:rPr>
          <w:rFonts w:ascii="Arial" w:hAnsi="Arial" w:cs="Arial"/>
          <w:color w:val="000000"/>
        </w:rPr>
        <w:t xml:space="preserve"> keen to work with LAB members who are interested in not only what we do but how we do </w:t>
      </w:r>
      <w:r>
        <w:rPr>
          <w:rFonts w:ascii="Arial" w:hAnsi="Arial" w:cs="Arial"/>
          <w:color w:val="000000"/>
        </w:rPr>
        <w:t xml:space="preserve">it. </w:t>
      </w:r>
      <w:r w:rsidR="00AB2891" w:rsidRPr="000E68D8">
        <w:rPr>
          <w:rFonts w:ascii="Arial" w:hAnsi="Arial" w:cs="Arial"/>
          <w:color w:val="000000"/>
        </w:rPr>
        <w:t xml:space="preserve">We believe that consistent </w:t>
      </w:r>
      <w:r w:rsidR="00AB2891">
        <w:rPr>
          <w:rFonts w:ascii="Arial" w:hAnsi="Arial" w:cs="Arial"/>
          <w:color w:val="000000"/>
        </w:rPr>
        <w:t>and</w:t>
      </w:r>
      <w:r w:rsidR="00AB2891" w:rsidRPr="000E68D8">
        <w:rPr>
          <w:rFonts w:ascii="Arial" w:hAnsi="Arial" w:cs="Arial"/>
          <w:color w:val="000000"/>
        </w:rPr>
        <w:t xml:space="preserve"> </w:t>
      </w:r>
      <w:r w:rsidR="00476A45">
        <w:rPr>
          <w:rFonts w:ascii="Arial" w:hAnsi="Arial" w:cs="Arial"/>
          <w:color w:val="000000"/>
        </w:rPr>
        <w:t xml:space="preserve">engaged </w:t>
      </w:r>
      <w:r w:rsidR="00AB2891" w:rsidRPr="000E68D8">
        <w:rPr>
          <w:rFonts w:ascii="Arial" w:hAnsi="Arial" w:cs="Arial"/>
          <w:color w:val="000000"/>
        </w:rPr>
        <w:t>relationships with a broad range of people will</w:t>
      </w:r>
      <w:r w:rsidR="00AB2891">
        <w:rPr>
          <w:rFonts w:ascii="Arial" w:hAnsi="Arial" w:cs="Arial"/>
          <w:color w:val="000000"/>
        </w:rPr>
        <w:t xml:space="preserve"> </w:t>
      </w:r>
      <w:r w:rsidR="00AB2891" w:rsidRPr="000E68D8">
        <w:rPr>
          <w:rFonts w:ascii="Arial" w:hAnsi="Arial" w:cs="Arial"/>
          <w:color w:val="000000"/>
        </w:rPr>
        <w:t xml:space="preserve">enhance </w:t>
      </w:r>
      <w:r w:rsidR="00AB2891">
        <w:rPr>
          <w:rFonts w:ascii="Arial" w:hAnsi="Arial" w:cs="Arial"/>
          <w:color w:val="000000"/>
        </w:rPr>
        <w:t>our ability to deliver a programme</w:t>
      </w:r>
      <w:r w:rsidR="006E7BCA">
        <w:rPr>
          <w:rFonts w:ascii="Arial" w:hAnsi="Arial" w:cs="Arial"/>
          <w:color w:val="000000"/>
        </w:rPr>
        <w:t xml:space="preserve"> of the highest quality</w:t>
      </w:r>
      <w:r w:rsidR="00AB2891">
        <w:rPr>
          <w:rFonts w:ascii="Arial" w:hAnsi="Arial" w:cs="Arial"/>
          <w:color w:val="000000"/>
        </w:rPr>
        <w:t>.</w:t>
      </w:r>
      <w:r w:rsidR="006E7BCA">
        <w:rPr>
          <w:rFonts w:ascii="Arial" w:hAnsi="Arial" w:cs="Arial"/>
          <w:color w:val="000000"/>
        </w:rPr>
        <w:t xml:space="preserve"> We </w:t>
      </w:r>
      <w:r w:rsidR="006E7BCA">
        <w:rPr>
          <w:rFonts w:ascii="Arial" w:hAnsi="Arial" w:cs="Arial"/>
          <w:color w:val="000000"/>
        </w:rPr>
        <w:lastRenderedPageBreak/>
        <w:t xml:space="preserve">want the LAB to </w:t>
      </w:r>
      <w:r w:rsidR="00476A45">
        <w:rPr>
          <w:rFonts w:ascii="Arial" w:hAnsi="Arial" w:cs="Arial"/>
          <w:color w:val="000000"/>
        </w:rPr>
        <w:t>act as</w:t>
      </w:r>
      <w:r w:rsidR="0033064B">
        <w:rPr>
          <w:rFonts w:ascii="Arial" w:hAnsi="Arial" w:cs="Arial"/>
          <w:color w:val="000000"/>
        </w:rPr>
        <w:t xml:space="preserve"> a</w:t>
      </w:r>
      <w:r w:rsidR="006E7BCA">
        <w:rPr>
          <w:rFonts w:ascii="Arial" w:hAnsi="Arial" w:cs="Arial"/>
          <w:color w:val="000000"/>
        </w:rPr>
        <w:t xml:space="preserve"> genuine exchange</w:t>
      </w:r>
      <w:r w:rsidR="0033064B">
        <w:rPr>
          <w:rFonts w:ascii="Arial" w:hAnsi="Arial" w:cs="Arial"/>
          <w:color w:val="000000"/>
        </w:rPr>
        <w:t xml:space="preserve"> with us, enabling a reciprocity of ideas and enthusiasms.</w:t>
      </w:r>
    </w:p>
    <w:p w14:paraId="0FE767A6" w14:textId="77777777" w:rsidR="0033064B" w:rsidRDefault="0033064B" w:rsidP="00AB2891">
      <w:pPr>
        <w:rPr>
          <w:rFonts w:ascii="Arial" w:hAnsi="Arial" w:cs="Arial"/>
          <w:color w:val="000000"/>
        </w:rPr>
      </w:pPr>
    </w:p>
    <w:p w14:paraId="6A1F6B69" w14:textId="203392DE" w:rsidR="00AB2891" w:rsidRPr="006B492E" w:rsidRDefault="2D9DEB57" w:rsidP="00AB2891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We are excited to welcome people with life experiences as much as professional expertise and </w:t>
      </w:r>
      <w:proofErr w:type="gramStart"/>
      <w:r>
        <w:rPr>
          <w:rFonts w:ascii="Arial" w:hAnsi="Arial" w:cs="Arial"/>
          <w:color w:val="000000"/>
        </w:rPr>
        <w:t>as a result of</w:t>
      </w:r>
      <w:proofErr w:type="gramEnd"/>
      <w:r>
        <w:rPr>
          <w:rFonts w:ascii="Arial" w:hAnsi="Arial" w:cs="Arial"/>
          <w:color w:val="000000"/>
        </w:rPr>
        <w:t xml:space="preserve"> a Skill</w:t>
      </w:r>
      <w:r w:rsidR="1E7AD509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Audit conducted in 202</w:t>
      </w:r>
      <w:r w:rsidR="51847020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, </w:t>
      </w:r>
      <w:r w:rsidRPr="006B492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we are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looking for understanding </w:t>
      </w:r>
      <w:r w:rsidR="6F8333D4">
        <w:rPr>
          <w:rStyle w:val="normaltextrun"/>
          <w:rFonts w:ascii="Arial" w:hAnsi="Arial" w:cs="Arial"/>
          <w:color w:val="000000"/>
          <w:shd w:val="clear" w:color="auto" w:fill="FFFFFF"/>
        </w:rPr>
        <w:t>across</w:t>
      </w:r>
      <w:r w:rsidRPr="006B492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the following areas: </w:t>
      </w:r>
    </w:p>
    <w:p w14:paraId="52689786" w14:textId="7298F152" w:rsidR="00AB2891" w:rsidRPr="00AB2891" w:rsidRDefault="0033064B" w:rsidP="00AB2891">
      <w:pPr>
        <w:pStyle w:val="ListParagraph"/>
        <w:numPr>
          <w:ilvl w:val="0"/>
          <w:numId w:val="2"/>
        </w:numPr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I</w:t>
      </w:r>
      <w:r w:rsidR="00AB2891" w:rsidRPr="00AB289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ncome generation </w:t>
      </w:r>
    </w:p>
    <w:p w14:paraId="1189DD9A" w14:textId="77777777" w:rsidR="00AB2891" w:rsidRPr="00AB2891" w:rsidRDefault="00AB2891" w:rsidP="00AB28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2891">
        <w:rPr>
          <w:rFonts w:ascii="Arial" w:hAnsi="Arial" w:cs="Arial"/>
        </w:rPr>
        <w:t xml:space="preserve">Audience engagement (with </w:t>
      </w:r>
      <w:proofErr w:type="gramStart"/>
      <w:r w:rsidRPr="00AB2891">
        <w:rPr>
          <w:rFonts w:ascii="Arial" w:hAnsi="Arial" w:cs="Arial"/>
        </w:rPr>
        <w:t>particular regard</w:t>
      </w:r>
      <w:proofErr w:type="gramEnd"/>
      <w:r w:rsidRPr="00AB2891">
        <w:rPr>
          <w:rFonts w:ascii="Arial" w:hAnsi="Arial" w:cs="Arial"/>
        </w:rPr>
        <w:t xml:space="preserve"> to socially engaged arts practice)</w:t>
      </w:r>
    </w:p>
    <w:p w14:paraId="71072254" w14:textId="77777777" w:rsidR="00AB2891" w:rsidRPr="00AB2891" w:rsidRDefault="00AB2891" w:rsidP="00AB2891">
      <w:pPr>
        <w:pStyle w:val="ListParagraph"/>
        <w:numPr>
          <w:ilvl w:val="0"/>
          <w:numId w:val="2"/>
        </w:numPr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AB289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Museums (Accredited) with knowledge of art collection management </w:t>
      </w:r>
    </w:p>
    <w:p w14:paraId="39BCD200" w14:textId="571DED08" w:rsidR="00AB2891" w:rsidRPr="00AB2891" w:rsidRDefault="00AB2891" w:rsidP="00AB2891">
      <w:pPr>
        <w:pStyle w:val="ListParagraph"/>
        <w:numPr>
          <w:ilvl w:val="0"/>
          <w:numId w:val="2"/>
        </w:numPr>
        <w:rPr>
          <w:rStyle w:val="normaltextrun"/>
          <w:rFonts w:ascii="Arial" w:hAnsi="Arial" w:cs="Arial"/>
        </w:rPr>
      </w:pPr>
      <w:r w:rsidRPr="00AB289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Public realm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and/</w:t>
      </w:r>
      <w:r w:rsidRPr="00AB2891">
        <w:rPr>
          <w:rStyle w:val="normaltextrun"/>
          <w:rFonts w:ascii="Arial" w:hAnsi="Arial" w:cs="Arial"/>
          <w:color w:val="000000"/>
          <w:shd w:val="clear" w:color="auto" w:fill="FFFFFF"/>
        </w:rPr>
        <w:t>or outdoor arts</w:t>
      </w:r>
    </w:p>
    <w:p w14:paraId="1BD1099E" w14:textId="77777777" w:rsidR="00AB2891" w:rsidRPr="00AB2891" w:rsidRDefault="00AB2891" w:rsidP="00AB2891">
      <w:pPr>
        <w:pStyle w:val="ListParagraph"/>
        <w:numPr>
          <w:ilvl w:val="0"/>
          <w:numId w:val="2"/>
        </w:numPr>
        <w:rPr>
          <w:rStyle w:val="normaltextrun"/>
          <w:rFonts w:ascii="Arial" w:hAnsi="Arial" w:cs="Arial"/>
        </w:rPr>
      </w:pPr>
      <w:r w:rsidRPr="00AB2891">
        <w:rPr>
          <w:rStyle w:val="normaltextrun"/>
          <w:rFonts w:ascii="Arial" w:hAnsi="Arial" w:cs="Arial"/>
          <w:shd w:val="clear" w:color="auto" w:fill="FFFFFF"/>
        </w:rPr>
        <w:t>Knowledge of evaluation methodologies appropriate for arts organisations</w:t>
      </w:r>
    </w:p>
    <w:p w14:paraId="3D6AAE0B" w14:textId="77777777" w:rsidR="00AB2891" w:rsidRPr="00AB2891" w:rsidRDefault="00AB2891" w:rsidP="00AB2891">
      <w:pPr>
        <w:pStyle w:val="ListParagraph"/>
        <w:numPr>
          <w:ilvl w:val="0"/>
          <w:numId w:val="2"/>
        </w:numPr>
        <w:rPr>
          <w:rStyle w:val="normaltextrun"/>
          <w:rFonts w:ascii="Arial" w:hAnsi="Arial" w:cs="Arial"/>
        </w:rPr>
      </w:pPr>
      <w:r w:rsidRPr="00AB2891">
        <w:rPr>
          <w:rStyle w:val="normaltextrun"/>
          <w:rFonts w:ascii="Arial" w:hAnsi="Arial" w:cs="Arial"/>
          <w:shd w:val="clear" w:color="auto" w:fill="FFFFFF"/>
        </w:rPr>
        <w:t>Strong track record within the National Portfolio of Arts Council England</w:t>
      </w:r>
    </w:p>
    <w:p w14:paraId="40A3A5F3" w14:textId="77777777" w:rsidR="00AB2891" w:rsidRPr="00AB2891" w:rsidRDefault="00AB2891" w:rsidP="00AB2891">
      <w:pPr>
        <w:pStyle w:val="ListParagraph"/>
        <w:numPr>
          <w:ilvl w:val="0"/>
          <w:numId w:val="2"/>
        </w:numPr>
        <w:rPr>
          <w:rStyle w:val="normaltextrun"/>
          <w:rFonts w:ascii="Arial" w:hAnsi="Arial" w:cs="Arial"/>
        </w:rPr>
      </w:pPr>
      <w:r w:rsidRPr="00AB2891">
        <w:rPr>
          <w:rStyle w:val="normaltextrun"/>
          <w:rFonts w:ascii="Arial" w:hAnsi="Arial" w:cs="Arial"/>
          <w:shd w:val="clear" w:color="auto" w:fill="FFFFFF"/>
        </w:rPr>
        <w:t>Knowledge of international arts networks, touring and funding</w:t>
      </w:r>
    </w:p>
    <w:p w14:paraId="61223FD4" w14:textId="77777777" w:rsidR="00AB2891" w:rsidRPr="006B492E" w:rsidRDefault="00AB2891" w:rsidP="00AB2891">
      <w:pPr>
        <w:pStyle w:val="ListParagraph"/>
      </w:pPr>
    </w:p>
    <w:p w14:paraId="3C76BCF8" w14:textId="661D86DE" w:rsidR="0232001A" w:rsidRPr="00D70E02" w:rsidRDefault="2D9DEB57" w:rsidP="4A5F4D09">
      <w:pPr>
        <w:pStyle w:val="NormalWeb"/>
        <w:shd w:val="clear" w:color="auto" w:fill="FFFFFF" w:themeFill="background1"/>
        <w:spacing w:before="0" w:beforeAutospacing="0"/>
        <w:textAlignment w:val="baseline"/>
        <w:rPr>
          <w:rFonts w:ascii="Arial" w:hAnsi="Arial" w:cs="Arial"/>
          <w:color w:val="000000"/>
        </w:rPr>
      </w:pPr>
      <w:r w:rsidRPr="4A5F4D09">
        <w:rPr>
          <w:rFonts w:ascii="Arial" w:hAnsi="Arial" w:cs="Arial"/>
          <w:color w:val="000000" w:themeColor="text1"/>
        </w:rPr>
        <w:t xml:space="preserve">The LAB must reflect the region we work </w:t>
      </w:r>
      <w:r w:rsidR="12699EFE" w:rsidRPr="4A5F4D09">
        <w:rPr>
          <w:rFonts w:ascii="Arial" w:hAnsi="Arial" w:cs="Arial"/>
          <w:color w:val="000000" w:themeColor="text1"/>
        </w:rPr>
        <w:t>within,</w:t>
      </w:r>
      <w:r w:rsidRPr="4A5F4D09">
        <w:rPr>
          <w:rFonts w:ascii="Arial" w:hAnsi="Arial" w:cs="Arial"/>
          <w:color w:val="000000" w:themeColor="text1"/>
        </w:rPr>
        <w:t xml:space="preserve"> and </w:t>
      </w:r>
      <w:r w:rsidR="1E7AD509" w:rsidRPr="4A5F4D09">
        <w:rPr>
          <w:rFonts w:ascii="Arial" w:hAnsi="Arial" w:cs="Arial"/>
          <w:color w:val="000000" w:themeColor="text1"/>
        </w:rPr>
        <w:t xml:space="preserve">we </w:t>
      </w:r>
      <w:r w:rsidRPr="4A5F4D09">
        <w:rPr>
          <w:rFonts w:ascii="Arial" w:hAnsi="Arial" w:cs="Arial"/>
          <w:color w:val="000000" w:themeColor="text1"/>
        </w:rPr>
        <w:t>would like to hear from people with Global Majority Heritage, women and non-binary people, people who are disabled, d/Deaf or who have a chronic illness, and people from working-class and lower socio-economic backgrounds</w:t>
      </w:r>
      <w:r w:rsidR="18CF5AB2" w:rsidRPr="4A5F4D09">
        <w:rPr>
          <w:rFonts w:ascii="Arial" w:hAnsi="Arial" w:cs="Arial"/>
          <w:color w:val="000000" w:themeColor="text1"/>
        </w:rPr>
        <w:t>.</w:t>
      </w:r>
    </w:p>
    <w:p w14:paraId="0C5D37D1" w14:textId="41E0942F" w:rsidR="4A5F4D09" w:rsidRDefault="4A5F4D09" w:rsidP="4A5F4D09">
      <w:pPr>
        <w:pStyle w:val="NormalWeb"/>
        <w:shd w:val="clear" w:color="auto" w:fill="FFFFFF" w:themeFill="background1"/>
        <w:spacing w:before="0" w:beforeAutospacing="0"/>
        <w:rPr>
          <w:rFonts w:ascii="Arial" w:hAnsi="Arial" w:cs="Arial"/>
          <w:color w:val="000000" w:themeColor="text1"/>
        </w:rPr>
      </w:pPr>
    </w:p>
    <w:p w14:paraId="380F369C" w14:textId="174DF805" w:rsidR="002B0190" w:rsidRPr="00AB2891" w:rsidRDefault="002B0190" w:rsidP="000B0C29">
      <w:pPr>
        <w:rPr>
          <w:rFonts w:ascii="Arial" w:hAnsi="Arial" w:cs="Arial"/>
          <w:b/>
          <w:bCs/>
          <w:color w:val="000000"/>
        </w:rPr>
      </w:pPr>
      <w:r w:rsidRPr="00AB2891">
        <w:rPr>
          <w:rFonts w:ascii="Arial" w:hAnsi="Arial" w:cs="Arial"/>
          <w:b/>
          <w:bCs/>
          <w:color w:val="000000"/>
        </w:rPr>
        <w:t>Recruitment process</w:t>
      </w:r>
    </w:p>
    <w:p w14:paraId="23C1F306" w14:textId="0098DCB1" w:rsidR="00AB2891" w:rsidRDefault="2D9DEB57" w:rsidP="000B0C29">
      <w:pPr>
        <w:rPr>
          <w:rFonts w:ascii="Arial" w:hAnsi="Arial" w:cs="Arial"/>
          <w:color w:val="000000"/>
        </w:rPr>
      </w:pPr>
      <w:r w:rsidRPr="4A5F4D09">
        <w:rPr>
          <w:rFonts w:ascii="Arial" w:hAnsi="Arial" w:cs="Arial"/>
          <w:color w:val="000000" w:themeColor="text1"/>
        </w:rPr>
        <w:t xml:space="preserve">This is an open call for new members and distributed nationally. Please </w:t>
      </w:r>
      <w:r w:rsidR="3E85DE78" w:rsidRPr="4A5F4D09">
        <w:rPr>
          <w:rFonts w:ascii="Arial" w:hAnsi="Arial" w:cs="Arial"/>
          <w:color w:val="000000" w:themeColor="text1"/>
        </w:rPr>
        <w:t xml:space="preserve">get </w:t>
      </w:r>
      <w:r w:rsidR="3E85DE78" w:rsidRPr="4A5F4D09">
        <w:rPr>
          <w:rFonts w:ascii="Arial" w:hAnsi="Arial" w:cs="Arial"/>
        </w:rPr>
        <w:t>in touch</w:t>
      </w:r>
      <w:r w:rsidR="3E85DE78" w:rsidRPr="4A5F4D09">
        <w:rPr>
          <w:rFonts w:ascii="Arial" w:hAnsi="Arial" w:cs="Arial"/>
          <w:color w:val="000000" w:themeColor="text1"/>
        </w:rPr>
        <w:t xml:space="preserve"> with </w:t>
      </w:r>
      <w:hyperlink r:id="rId13">
        <w:r w:rsidR="3E85DE78" w:rsidRPr="4A5F4D09">
          <w:rPr>
            <w:rStyle w:val="Hyperlink"/>
            <w:rFonts w:ascii="Arial" w:hAnsi="Arial" w:cs="Arial"/>
          </w:rPr>
          <w:t>Serena</w:t>
        </w:r>
        <w:r w:rsidR="775356D4" w:rsidRPr="4A5F4D09">
          <w:rPr>
            <w:rStyle w:val="Hyperlink"/>
            <w:rFonts w:ascii="Arial" w:hAnsi="Arial" w:cs="Arial"/>
          </w:rPr>
          <w:t xml:space="preserve"> Mansfield</w:t>
        </w:r>
      </w:hyperlink>
      <w:r w:rsidR="3E85DE78" w:rsidRPr="4A5F4D09">
        <w:rPr>
          <w:rFonts w:ascii="Arial" w:hAnsi="Arial" w:cs="Arial"/>
          <w:color w:val="000000" w:themeColor="text1"/>
        </w:rPr>
        <w:t>,</w:t>
      </w:r>
      <w:r w:rsidRPr="4A5F4D09">
        <w:rPr>
          <w:rFonts w:ascii="Arial" w:hAnsi="Arial" w:cs="Arial"/>
          <w:color w:val="000000" w:themeColor="text1"/>
        </w:rPr>
        <w:t xml:space="preserve"> if you would like to know more</w:t>
      </w:r>
      <w:r w:rsidR="6F8333D4" w:rsidRPr="4A5F4D09">
        <w:rPr>
          <w:rFonts w:ascii="Arial" w:hAnsi="Arial" w:cs="Arial"/>
          <w:color w:val="000000" w:themeColor="text1"/>
        </w:rPr>
        <w:t xml:space="preserve"> about us</w:t>
      </w:r>
      <w:r w:rsidR="3E85DE78" w:rsidRPr="4A5F4D09">
        <w:rPr>
          <w:rFonts w:ascii="Arial" w:hAnsi="Arial" w:cs="Arial"/>
          <w:color w:val="000000" w:themeColor="text1"/>
        </w:rPr>
        <w:t>.</w:t>
      </w:r>
    </w:p>
    <w:p w14:paraId="06E562E7" w14:textId="77777777" w:rsidR="00AB2891" w:rsidRDefault="00AB2891" w:rsidP="000B0C29">
      <w:pPr>
        <w:rPr>
          <w:rFonts w:ascii="Arial" w:hAnsi="Arial" w:cs="Arial"/>
          <w:color w:val="000000"/>
        </w:rPr>
      </w:pPr>
    </w:p>
    <w:p w14:paraId="6A49FA77" w14:textId="2104942D" w:rsidR="006E7BCA" w:rsidRDefault="00AB2891" w:rsidP="000B0C29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We invite Expressions of </w:t>
      </w:r>
      <w:r w:rsidR="0033064B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nterest (</w:t>
      </w:r>
      <w:r w:rsidR="0033064B">
        <w:rPr>
          <w:rFonts w:ascii="Arial" w:hAnsi="Arial" w:cs="Arial"/>
          <w:color w:val="000000"/>
        </w:rPr>
        <w:t>hyper link</w:t>
      </w:r>
      <w:r>
        <w:rPr>
          <w:rFonts w:ascii="Arial" w:hAnsi="Arial" w:cs="Arial"/>
          <w:color w:val="000000"/>
        </w:rPr>
        <w:t>)</w:t>
      </w:r>
      <w:r w:rsidR="00476A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with a deadline of </w:t>
      </w:r>
      <w:r w:rsidRPr="0033064B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March 31</w:t>
      </w:r>
      <w:r w:rsidRPr="0033064B">
        <w:rPr>
          <w:rStyle w:val="normaltextrun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st</w:t>
      </w:r>
      <w:r w:rsidRPr="0033064B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.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We will shortlist applications according to the following criteria, inviting those shortlisted to an online meeting</w:t>
      </w:r>
      <w:r w:rsidR="000F206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with the selection panel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. W</w:t>
      </w:r>
      <w:r w:rsidRPr="006B492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e </w:t>
      </w:r>
      <w:r w:rsidR="006E7BCA">
        <w:rPr>
          <w:rStyle w:val="normaltextrun"/>
          <w:rFonts w:ascii="Arial" w:hAnsi="Arial" w:cs="Arial"/>
          <w:color w:val="000000"/>
          <w:shd w:val="clear" w:color="auto" w:fill="FFFFFF"/>
        </w:rPr>
        <w:t>are</w:t>
      </w:r>
      <w:r w:rsidRPr="006B492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looking for a </w:t>
      </w:r>
      <w:r w:rsidR="006E7B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balance and </w:t>
      </w:r>
      <w:r w:rsidRPr="006B492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breadth of these </w:t>
      </w:r>
      <w:r w:rsidR="006E7B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backgrounds and </w:t>
      </w:r>
      <w:r w:rsidRPr="006B492E">
        <w:rPr>
          <w:rStyle w:val="normaltextrun"/>
          <w:rFonts w:ascii="Arial" w:hAnsi="Arial" w:cs="Arial"/>
          <w:color w:val="000000"/>
          <w:shd w:val="clear" w:color="auto" w:fill="FFFFFF"/>
        </w:rPr>
        <w:t>skills across the whole grou</w:t>
      </w:r>
      <w:r w:rsidR="000F2063">
        <w:rPr>
          <w:rStyle w:val="normaltextrun"/>
          <w:rFonts w:ascii="Arial" w:hAnsi="Arial" w:cs="Arial"/>
          <w:color w:val="000000"/>
          <w:shd w:val="clear" w:color="auto" w:fill="FFFFFF"/>
        </w:rPr>
        <w:t>p:</w:t>
      </w:r>
      <w:r w:rsidRPr="006B492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</w:p>
    <w:p w14:paraId="14D5E5BF" w14:textId="4D1540D9" w:rsidR="006E7BCA" w:rsidRPr="006E7BCA" w:rsidRDefault="000F2063" w:rsidP="006E7BCA">
      <w:pPr>
        <w:pStyle w:val="ListParagraph"/>
        <w:numPr>
          <w:ilvl w:val="0"/>
          <w:numId w:val="3"/>
        </w:numPr>
        <w:shd w:val="clear" w:color="auto" w:fill="FFFFFF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>Curious and interested in</w:t>
      </w:r>
      <w:r w:rsidR="006E7BCA" w:rsidRPr="006E7BCA">
        <w:rPr>
          <w:rStyle w:val="normaltextrun"/>
          <w:rFonts w:ascii="Arial" w:hAnsi="Arial" w:cs="Arial"/>
          <w:shd w:val="clear" w:color="auto" w:fill="FFFFFF"/>
        </w:rPr>
        <w:t xml:space="preserve"> LA and ambitious about </w:t>
      </w:r>
      <w:r>
        <w:rPr>
          <w:rStyle w:val="normaltextrun"/>
          <w:rFonts w:ascii="Arial" w:hAnsi="Arial" w:cs="Arial"/>
          <w:shd w:val="clear" w:color="auto" w:fill="FFFFFF"/>
        </w:rPr>
        <w:t>our</w:t>
      </w:r>
      <w:r w:rsidR="006E7BCA" w:rsidRPr="006E7BCA">
        <w:rPr>
          <w:rStyle w:val="normaltextrun"/>
          <w:rFonts w:ascii="Arial" w:hAnsi="Arial" w:cs="Arial"/>
          <w:shd w:val="clear" w:color="auto" w:fill="FFFFFF"/>
        </w:rPr>
        <w:t xml:space="preserve"> potential,</w:t>
      </w:r>
    </w:p>
    <w:p w14:paraId="6CDB91DF" w14:textId="2BCFE64E" w:rsidR="006E7BCA" w:rsidRPr="006E7BCA" w:rsidRDefault="000F2063" w:rsidP="006E7BCA">
      <w:pPr>
        <w:pStyle w:val="ListParagraph"/>
        <w:numPr>
          <w:ilvl w:val="0"/>
          <w:numId w:val="3"/>
        </w:numPr>
        <w:shd w:val="clear" w:color="auto" w:fill="FFFFFF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>C</w:t>
      </w:r>
      <w:r w:rsidR="006E7BCA" w:rsidRPr="006E7BCA">
        <w:rPr>
          <w:rStyle w:val="normaltextrun"/>
          <w:rFonts w:ascii="Arial" w:hAnsi="Arial" w:cs="Arial"/>
          <w:shd w:val="clear" w:color="auto" w:fill="FFFFFF"/>
        </w:rPr>
        <w:t>ommitment to social and environmental justice,</w:t>
      </w:r>
    </w:p>
    <w:p w14:paraId="3E780EC6" w14:textId="6F180338" w:rsidR="006E7BCA" w:rsidRPr="006E7BCA" w:rsidRDefault="000F2063" w:rsidP="006E7BCA">
      <w:pPr>
        <w:pStyle w:val="ListParagraph"/>
        <w:numPr>
          <w:ilvl w:val="0"/>
          <w:numId w:val="3"/>
        </w:numPr>
        <w:shd w:val="clear" w:color="auto" w:fill="FFFFFF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>B</w:t>
      </w:r>
      <w:r w:rsidR="006E7BCA" w:rsidRPr="006E7BCA">
        <w:rPr>
          <w:rStyle w:val="normaltextrun"/>
          <w:rFonts w:ascii="Arial" w:hAnsi="Arial" w:cs="Arial"/>
          <w:shd w:val="clear" w:color="auto" w:fill="FFFFFF"/>
        </w:rPr>
        <w:t>alance of gender including non-binary,</w:t>
      </w:r>
      <w:r>
        <w:rPr>
          <w:rStyle w:val="normaltextrun"/>
          <w:rFonts w:ascii="Arial" w:hAnsi="Arial" w:cs="Arial"/>
          <w:shd w:val="clear" w:color="auto" w:fill="FFFFFF"/>
        </w:rPr>
        <w:t xml:space="preserve"> and age</w:t>
      </w:r>
    </w:p>
    <w:p w14:paraId="1EDB9806" w14:textId="686BCD58" w:rsidR="006E7BCA" w:rsidRPr="006E7BCA" w:rsidRDefault="000F2063" w:rsidP="006E7BCA">
      <w:pPr>
        <w:pStyle w:val="ListParagraph"/>
        <w:numPr>
          <w:ilvl w:val="0"/>
          <w:numId w:val="3"/>
        </w:numPr>
        <w:shd w:val="clear" w:color="auto" w:fill="FFFFFF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>D</w:t>
      </w:r>
      <w:r w:rsidR="006E7BCA" w:rsidRPr="006E7BCA">
        <w:rPr>
          <w:rStyle w:val="normaltextrun"/>
          <w:rFonts w:ascii="Arial" w:hAnsi="Arial" w:cs="Arial"/>
          <w:shd w:val="clear" w:color="auto" w:fill="FFFFFF"/>
        </w:rPr>
        <w:t xml:space="preserve">iversity of ethnicity, disability, </w:t>
      </w:r>
      <w:r>
        <w:rPr>
          <w:rStyle w:val="normaltextrun"/>
          <w:rFonts w:ascii="Arial" w:hAnsi="Arial" w:cs="Arial"/>
          <w:shd w:val="clear" w:color="auto" w:fill="FFFFFF"/>
        </w:rPr>
        <w:t>and geography</w:t>
      </w:r>
      <w:r w:rsidR="00476A45">
        <w:rPr>
          <w:rStyle w:val="normaltextrun"/>
          <w:rFonts w:ascii="Arial" w:hAnsi="Arial" w:cs="Arial"/>
          <w:shd w:val="clear" w:color="auto" w:fill="FFFFFF"/>
        </w:rPr>
        <w:t>, (</w:t>
      </w:r>
      <w:r w:rsidR="006E7BCA" w:rsidRPr="006E7BCA">
        <w:rPr>
          <w:rStyle w:val="normaltextrun"/>
          <w:rFonts w:ascii="Arial" w:hAnsi="Arial" w:cs="Arial"/>
          <w:shd w:val="clear" w:color="auto" w:fill="FFFFFF"/>
        </w:rPr>
        <w:t xml:space="preserve">including </w:t>
      </w:r>
      <w:r w:rsidR="00476A45">
        <w:rPr>
          <w:rFonts w:ascii="Arial" w:hAnsi="Arial" w:cs="Arial"/>
          <w:color w:val="222222"/>
          <w:shd w:val="clear" w:color="auto" w:fill="FFFFFF"/>
        </w:rPr>
        <w:t xml:space="preserve">priority </w:t>
      </w:r>
      <w:r w:rsidR="006E7BCA" w:rsidRPr="006E7BCA">
        <w:rPr>
          <w:rFonts w:ascii="Arial" w:hAnsi="Arial" w:cs="Arial"/>
          <w:color w:val="222222"/>
          <w:shd w:val="clear" w:color="auto" w:fill="FFFFFF"/>
        </w:rPr>
        <w:t>audience groups such as rurally based residents</w:t>
      </w:r>
      <w:r w:rsidR="00476A45">
        <w:rPr>
          <w:rFonts w:ascii="Arial" w:hAnsi="Arial" w:cs="Arial"/>
          <w:color w:val="222222"/>
          <w:shd w:val="clear" w:color="auto" w:fill="FFFFFF"/>
        </w:rPr>
        <w:t>)</w:t>
      </w:r>
      <w:r w:rsidR="006E7BCA" w:rsidRPr="006E7BCA">
        <w:rPr>
          <w:rFonts w:ascii="Arial" w:hAnsi="Arial" w:cs="Arial"/>
          <w:color w:val="222222"/>
          <w:shd w:val="clear" w:color="auto" w:fill="FFFFFF"/>
        </w:rPr>
        <w:t xml:space="preserve">, </w:t>
      </w:r>
    </w:p>
    <w:p w14:paraId="6963ECB4" w14:textId="5919182B" w:rsidR="006E7BCA" w:rsidRPr="006E7BCA" w:rsidRDefault="00476A45" w:rsidP="006E7BCA">
      <w:pPr>
        <w:pStyle w:val="ListParagraph"/>
        <w:numPr>
          <w:ilvl w:val="0"/>
          <w:numId w:val="3"/>
        </w:numPr>
        <w:shd w:val="clear" w:color="auto" w:fill="FFFFFF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>C</w:t>
      </w:r>
      <w:r w:rsidR="006E7BCA" w:rsidRPr="006E7BCA">
        <w:rPr>
          <w:rStyle w:val="normaltextrun"/>
          <w:rFonts w:ascii="Arial" w:hAnsi="Arial" w:cs="Arial"/>
          <w:shd w:val="clear" w:color="auto" w:fill="FFFFFF"/>
        </w:rPr>
        <w:t>apacity to engage with meetings and necessary support, as required by the Terms of Reference</w:t>
      </w:r>
    </w:p>
    <w:p w14:paraId="0BC32357" w14:textId="77777777" w:rsidR="006E7BCA" w:rsidRPr="006B492E" w:rsidRDefault="006E7BCA" w:rsidP="006E7BCA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0C3756CF" w14:textId="6E3D2181" w:rsidR="006E7BCA" w:rsidRDefault="006E7BCA" w:rsidP="006E7BCA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We hope to complete this process by July 2024. Thank you so much for reading this far! We appreciate that time is always precious for all of </w:t>
      </w:r>
      <w:proofErr w:type="gramStart"/>
      <w:r>
        <w:rPr>
          <w:rStyle w:val="normaltextrun"/>
          <w:rFonts w:ascii="Arial" w:hAnsi="Arial" w:cs="Arial"/>
          <w:color w:val="000000"/>
          <w:shd w:val="clear" w:color="auto" w:fill="FFFFFF"/>
        </w:rPr>
        <w:t>us</w:t>
      </w:r>
      <w:proofErr w:type="gramEnd"/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and we hope that engaging with </w:t>
      </w:r>
      <w:r w:rsidR="00476A45">
        <w:rPr>
          <w:rStyle w:val="normaltextrun"/>
          <w:rFonts w:ascii="Arial" w:hAnsi="Arial" w:cs="Arial"/>
          <w:color w:val="000000"/>
          <w:shd w:val="clear" w:color="auto" w:fill="FFFFFF"/>
        </w:rPr>
        <w:t>Lancaster Arts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476A45">
        <w:rPr>
          <w:rStyle w:val="normaltextrun"/>
          <w:rFonts w:ascii="Arial" w:hAnsi="Arial" w:cs="Arial"/>
          <w:color w:val="000000"/>
          <w:shd w:val="clear" w:color="auto" w:fill="FFFFFF"/>
        </w:rPr>
        <w:t>may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be as rewarding and inspirational for you as </w:t>
      </w:r>
      <w:r w:rsidR="00476A45">
        <w:rPr>
          <w:rStyle w:val="normaltextrun"/>
          <w:rFonts w:ascii="Arial" w:hAnsi="Arial" w:cs="Arial"/>
          <w:color w:val="000000"/>
          <w:shd w:val="clear" w:color="auto" w:fill="FFFFFF"/>
        </w:rPr>
        <w:t>it for us in drawing upon your contributions.</w:t>
      </w:r>
    </w:p>
    <w:p w14:paraId="4209E91E" w14:textId="77777777" w:rsidR="006E7BCA" w:rsidRDefault="006E7BCA" w:rsidP="006E7BCA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56619F9E" w14:textId="11392E9F" w:rsidR="002B0190" w:rsidRDefault="002B0190" w:rsidP="000B0C29"/>
    <w:sectPr w:rsidR="002B0190" w:rsidSect="00B33E65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B03E" w14:textId="77777777" w:rsidR="00B33E65" w:rsidRDefault="00B33E65" w:rsidP="007839CB">
      <w:r>
        <w:separator/>
      </w:r>
    </w:p>
  </w:endnote>
  <w:endnote w:type="continuationSeparator" w:id="0">
    <w:p w14:paraId="6656E019" w14:textId="77777777" w:rsidR="00B33E65" w:rsidRDefault="00B33E65" w:rsidP="0078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4466043"/>
      <w:docPartObj>
        <w:docPartGallery w:val="Page Numbers (Bottom of Page)"/>
        <w:docPartUnique/>
      </w:docPartObj>
    </w:sdtPr>
    <w:sdtContent>
      <w:p w14:paraId="607F2DA9" w14:textId="61787225" w:rsidR="000F2063" w:rsidRDefault="000F2063" w:rsidP="00D260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166074" w14:textId="77777777" w:rsidR="000F2063" w:rsidRDefault="000F2063" w:rsidP="000F20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6314133"/>
      <w:docPartObj>
        <w:docPartGallery w:val="Page Numbers (Bottom of Page)"/>
        <w:docPartUnique/>
      </w:docPartObj>
    </w:sdtPr>
    <w:sdtContent>
      <w:p w14:paraId="60F357D9" w14:textId="73040060" w:rsidR="000F2063" w:rsidRDefault="000F2063" w:rsidP="00D260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380D835" w14:textId="77777777" w:rsidR="000F2063" w:rsidRDefault="000F2063" w:rsidP="000F20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03C6" w14:textId="77777777" w:rsidR="00B33E65" w:rsidRDefault="00B33E65" w:rsidP="007839CB">
      <w:r>
        <w:separator/>
      </w:r>
    </w:p>
  </w:footnote>
  <w:footnote w:type="continuationSeparator" w:id="0">
    <w:p w14:paraId="27AD30E0" w14:textId="77777777" w:rsidR="00B33E65" w:rsidRDefault="00B33E65" w:rsidP="00783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5CCD" w14:textId="6504DFD3" w:rsidR="007839CB" w:rsidRDefault="007839CB">
    <w:pPr>
      <w:pStyle w:val="Header"/>
    </w:pPr>
    <w:r>
      <w:t xml:space="preserve">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2BD0" w14:textId="775C1654" w:rsidR="0033064B" w:rsidRPr="0033064B" w:rsidRDefault="0033064B" w:rsidP="0033064B">
    <w:pPr>
      <w:pStyle w:val="Header"/>
      <w:ind w:left="4320"/>
    </w:pPr>
    <w:r>
      <w:tab/>
      <w:t xml:space="preserve">                                                                                      </w:t>
    </w:r>
    <w:r>
      <w:rPr>
        <w:noProof/>
      </w:rPr>
      <w:drawing>
        <wp:inline distT="0" distB="0" distL="0" distR="0" wp14:anchorId="6AB64B13" wp14:editId="6B8132E0">
          <wp:extent cx="3243366" cy="1232522"/>
          <wp:effectExtent l="0" t="0" r="0" b="0"/>
          <wp:docPr id="19395244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9524415" name="Picture 19395244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7024" cy="1264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3A99"/>
    <w:multiLevelType w:val="hybridMultilevel"/>
    <w:tmpl w:val="8DBCD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C48B6"/>
    <w:multiLevelType w:val="hybridMultilevel"/>
    <w:tmpl w:val="8CC62ED2"/>
    <w:lvl w:ilvl="0" w:tplc="9F5CF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72466"/>
    <w:multiLevelType w:val="hybridMultilevel"/>
    <w:tmpl w:val="854AF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777226">
    <w:abstractNumId w:val="1"/>
  </w:num>
  <w:num w:numId="2" w16cid:durableId="1122377949">
    <w:abstractNumId w:val="2"/>
  </w:num>
  <w:num w:numId="3" w16cid:durableId="135195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C1"/>
    <w:rsid w:val="00050639"/>
    <w:rsid w:val="000B0C29"/>
    <w:rsid w:val="000E68D8"/>
    <w:rsid w:val="000F2063"/>
    <w:rsid w:val="002B0190"/>
    <w:rsid w:val="0033064B"/>
    <w:rsid w:val="00476A45"/>
    <w:rsid w:val="004F3100"/>
    <w:rsid w:val="006E7BCA"/>
    <w:rsid w:val="007839CB"/>
    <w:rsid w:val="00852BDA"/>
    <w:rsid w:val="00A601E3"/>
    <w:rsid w:val="00A91F78"/>
    <w:rsid w:val="00AB2891"/>
    <w:rsid w:val="00B33E65"/>
    <w:rsid w:val="00BB3FD5"/>
    <w:rsid w:val="00C77A5E"/>
    <w:rsid w:val="00D124C1"/>
    <w:rsid w:val="00D70E02"/>
    <w:rsid w:val="0232001A"/>
    <w:rsid w:val="0299898A"/>
    <w:rsid w:val="033C7F3C"/>
    <w:rsid w:val="12699EFE"/>
    <w:rsid w:val="18CF5AB2"/>
    <w:rsid w:val="1E7AD509"/>
    <w:rsid w:val="2D9DEB57"/>
    <w:rsid w:val="2EEB0BE1"/>
    <w:rsid w:val="32121588"/>
    <w:rsid w:val="3222ACA3"/>
    <w:rsid w:val="3296074B"/>
    <w:rsid w:val="3A1C1E0F"/>
    <w:rsid w:val="3E85DE78"/>
    <w:rsid w:val="4A5F4D09"/>
    <w:rsid w:val="51847020"/>
    <w:rsid w:val="580B4AE0"/>
    <w:rsid w:val="6F8333D4"/>
    <w:rsid w:val="7753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5E16E"/>
  <w15:chartTrackingRefBased/>
  <w15:docId w15:val="{D16FF5D4-DDF8-9048-A1F9-B30910A1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9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9CB"/>
  </w:style>
  <w:style w:type="paragraph" w:styleId="Footer">
    <w:name w:val="footer"/>
    <w:basedOn w:val="Normal"/>
    <w:link w:val="FooterChar"/>
    <w:uiPriority w:val="99"/>
    <w:unhideWhenUsed/>
    <w:rsid w:val="007839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9CB"/>
  </w:style>
  <w:style w:type="character" w:customStyle="1" w:styleId="normaltextrun">
    <w:name w:val="normaltextrun"/>
    <w:basedOn w:val="DefaultParagraphFont"/>
    <w:rsid w:val="000B0C29"/>
  </w:style>
  <w:style w:type="character" w:customStyle="1" w:styleId="eop">
    <w:name w:val="eop"/>
    <w:basedOn w:val="DefaultParagraphFont"/>
    <w:rsid w:val="000B0C29"/>
  </w:style>
  <w:style w:type="character" w:styleId="Hyperlink">
    <w:name w:val="Hyperlink"/>
    <w:basedOn w:val="DefaultParagraphFont"/>
    <w:uiPriority w:val="99"/>
    <w:unhideWhenUsed/>
    <w:rsid w:val="000B0C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01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B019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50639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F2063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rena@lancasterarts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erena@lancasterarts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ancasterarts.org/ideas/2024-fligh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lancasterarts.org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682f1-2942-4d67-a881-1a94423124fb">
      <Terms xmlns="http://schemas.microsoft.com/office/infopath/2007/PartnerControls"/>
    </lcf76f155ced4ddcb4097134ff3c332f>
    <TaxCatchAll xmlns="622115fb-e053-4e31-8016-5048cf016c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9669171666246975F662CFCAA5138" ma:contentTypeVersion="18" ma:contentTypeDescription="Create a new document." ma:contentTypeScope="" ma:versionID="80a5b8f3fb3ffa06b94c2ddf35456479">
  <xsd:schema xmlns:xsd="http://www.w3.org/2001/XMLSchema" xmlns:xs="http://www.w3.org/2001/XMLSchema" xmlns:p="http://schemas.microsoft.com/office/2006/metadata/properties" xmlns:ns2="907682f1-2942-4d67-a881-1a94423124fb" xmlns:ns3="622115fb-e053-4e31-8016-5048cf016c1d" targetNamespace="http://schemas.microsoft.com/office/2006/metadata/properties" ma:root="true" ma:fieldsID="aae0178de091dd331572a9ac87cd5213" ns2:_="" ns3:_="">
    <xsd:import namespace="907682f1-2942-4d67-a881-1a94423124fb"/>
    <xsd:import namespace="622115fb-e053-4e31-8016-5048cf016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682f1-2942-4d67-a881-1a9442312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115fb-e053-4e31-8016-5048cf016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2eb5f5-ce63-45b2-b707-e55df642c518}" ma:internalName="TaxCatchAll" ma:showField="CatchAllData" ma:web="622115fb-e053-4e31-8016-5048cf016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F946A8-57F6-441C-9B93-61A1BEE84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5D1D4-AE91-4ADB-B394-D06905C8285A}">
  <ds:schemaRefs>
    <ds:schemaRef ds:uri="http://schemas.microsoft.com/office/2006/metadata/properties"/>
    <ds:schemaRef ds:uri="http://schemas.microsoft.com/office/infopath/2007/PartnerControls"/>
    <ds:schemaRef ds:uri="907682f1-2942-4d67-a881-1a94423124fb"/>
    <ds:schemaRef ds:uri="622115fb-e053-4e31-8016-5048cf016c1d"/>
  </ds:schemaRefs>
</ds:datastoreItem>
</file>

<file path=customXml/itemProps3.xml><?xml version="1.0" encoding="utf-8"?>
<ds:datastoreItem xmlns:ds="http://schemas.openxmlformats.org/officeDocument/2006/customXml" ds:itemID="{F0542E41-F071-43D4-B041-39B92580B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682f1-2942-4d67-a881-1a94423124fb"/>
    <ds:schemaRef ds:uri="622115fb-e053-4e31-8016-5048cf016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Jocelyn</dc:creator>
  <cp:keywords/>
  <dc:description/>
  <cp:lastModifiedBy>Bond, Jack</cp:lastModifiedBy>
  <cp:revision>8</cp:revision>
  <dcterms:created xsi:type="dcterms:W3CDTF">2024-02-04T12:48:00Z</dcterms:created>
  <dcterms:modified xsi:type="dcterms:W3CDTF">2024-02-06T15:56:00Z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0x01010023D9669171666246975F662CFCAA5138</vt:lpwstr>
  </property>
  <property fmtid="{D5CDD505-2E9C-101B-9397-08002B2CF9AE}" pid="3" name="MediaServiceImageTags">
    <vt:lpwstr/>
  </property>
</Properties>
</file>